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Romeo and Juliet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propagate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damnnation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crowkeeper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tetchy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god-den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princox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prorouge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churl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bliss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fleer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cotquean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jaunce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shrift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spinners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clout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cop'st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hoodwinked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mistempered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holp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reckoning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cankered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discreet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bite my thumb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weraday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o'erperch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high-lone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choler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grandsire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princeofcats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importuned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pennyworth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holidam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colliers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baleful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mickle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blazon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man of wax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trencher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dignity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beshrew</w:t>
            </w:r>
          </w:p>
        </w:tc>
      </w:tr>
    </w:tbl>
    <w:p>
      <w:pPr>
        <w:pStyle w:val="WordBankLarge"/>
      </w:pPr>
      <w:r>
        <w:t xml:space="preserve">   baleful    </w:t>
      </w:r>
      <w:r>
        <w:t xml:space="preserve">   dignity    </w:t>
      </w:r>
      <w:r>
        <w:t xml:space="preserve">   colliers    </w:t>
      </w:r>
      <w:r>
        <w:t xml:space="preserve">   choler    </w:t>
      </w:r>
      <w:r>
        <w:t xml:space="preserve">   bite my thumb    </w:t>
      </w:r>
      <w:r>
        <w:t xml:space="preserve">    mistempered    </w:t>
      </w:r>
      <w:r>
        <w:t xml:space="preserve">   cankered    </w:t>
      </w:r>
      <w:r>
        <w:t xml:space="preserve">   ware    </w:t>
      </w:r>
      <w:r>
        <w:t xml:space="preserve">   sought    </w:t>
      </w:r>
      <w:r>
        <w:t xml:space="preserve">   importuned    </w:t>
      </w:r>
      <w:r>
        <w:t xml:space="preserve">   shrift    </w:t>
      </w:r>
      <w:r>
        <w:t xml:space="preserve">   coz    </w:t>
      </w:r>
      <w:r>
        <w:t xml:space="preserve">   propagate    </w:t>
      </w:r>
      <w:r>
        <w:t xml:space="preserve">   discreet    </w:t>
      </w:r>
      <w:r>
        <w:t xml:space="preserve">   bliss    </w:t>
      </w:r>
      <w:r>
        <w:t xml:space="preserve">   reckoning    </w:t>
      </w:r>
      <w:r>
        <w:t xml:space="preserve">   holp    </w:t>
      </w:r>
      <w:r>
        <w:t xml:space="preserve">   god-den    </w:t>
      </w:r>
      <w:r>
        <w:t xml:space="preserve">   scant    </w:t>
      </w:r>
      <w:r>
        <w:t xml:space="preserve">   thou    </w:t>
      </w:r>
      <w:r>
        <w:t xml:space="preserve">   damnnation    </w:t>
      </w:r>
      <w:r>
        <w:t xml:space="preserve">   tetchy    </w:t>
      </w:r>
      <w:r>
        <w:t xml:space="preserve">   high-lone    </w:t>
      </w:r>
      <w:r>
        <w:t xml:space="preserve">   rood    </w:t>
      </w:r>
      <w:r>
        <w:t xml:space="preserve">   wit    </w:t>
      </w:r>
      <w:r>
        <w:t xml:space="preserve">   holidam    </w:t>
      </w:r>
      <w:r>
        <w:t xml:space="preserve">   man of wax    </w:t>
      </w:r>
      <w:r>
        <w:t xml:space="preserve">   hoodwinked    </w:t>
      </w:r>
      <w:r>
        <w:t xml:space="preserve">   crowkeeper    </w:t>
      </w:r>
      <w:r>
        <w:t xml:space="preserve">   grandsire    </w:t>
      </w:r>
      <w:r>
        <w:t xml:space="preserve">   spinners    </w:t>
      </w:r>
      <w:r>
        <w:t xml:space="preserve">   hag    </w:t>
      </w:r>
      <w:r>
        <w:t xml:space="preserve">   trencher    </w:t>
      </w:r>
      <w:r>
        <w:t xml:space="preserve">   fleer    </w:t>
      </w:r>
      <w:r>
        <w:t xml:space="preserve">   princox    </w:t>
      </w:r>
      <w:r>
        <w:t xml:space="preserve">   fay    </w:t>
      </w:r>
      <w:r>
        <w:t xml:space="preserve">   anon    </w:t>
      </w:r>
      <w:r>
        <w:t xml:space="preserve">   o'erperch    </w:t>
      </w:r>
      <w:r>
        <w:t xml:space="preserve">   hap    </w:t>
      </w:r>
      <w:r>
        <w:t xml:space="preserve">   mickle    </w:t>
      </w:r>
      <w:r>
        <w:t xml:space="preserve">   prince of cats     </w:t>
      </w:r>
      <w:r>
        <w:t xml:space="preserve">   clout    </w:t>
      </w:r>
      <w:r>
        <w:t xml:space="preserve">   jaunce    </w:t>
      </w:r>
      <w:r>
        <w:t xml:space="preserve">   beshrew    </w:t>
      </w:r>
      <w:r>
        <w:t xml:space="preserve">   blazon    </w:t>
      </w:r>
      <w:r>
        <w:t xml:space="preserve">   addle    </w:t>
      </w:r>
      <w:r>
        <w:t xml:space="preserve">   weraday    </w:t>
      </w:r>
      <w:r>
        <w:t xml:space="preserve">   wot    </w:t>
      </w:r>
      <w:r>
        <w:t xml:space="preserve">   prorouge    </w:t>
      </w:r>
      <w:r>
        <w:t xml:space="preserve">   cop'st    </w:t>
      </w:r>
      <w:r>
        <w:t xml:space="preserve">   orison    </w:t>
      </w:r>
      <w:r>
        <w:t xml:space="preserve">   cotquean    </w:t>
      </w:r>
      <w:r>
        <w:t xml:space="preserve">   pennyworth    </w:t>
      </w:r>
      <w:r>
        <w:t xml:space="preserve">   churl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Crossword</dc:title>
  <dcterms:created xsi:type="dcterms:W3CDTF">2021-10-11T15:46:44Z</dcterms:created>
  <dcterms:modified xsi:type="dcterms:W3CDTF">2021-10-11T15:46:44Z</dcterms:modified>
</cp:coreProperties>
</file>