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Romeo and Juliet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Capulet, Juliet’s cousin on her mother’s side. Vain, fashionable, supremely aware of courtesy and the lack of it, he becomes aggressive, violent, and quick to draw his sword when he feels his pride has been injured.</w:t>
            </w:r>
          </w:p>
          <w:p>
            <w:pPr>
              <w:keepLines/>
              <w:pStyle w:val="CluesTiny"/>
            </w:pPr>
            <w:r>
              <w:rPr>
                <w:b w:val="true"/>
                <w:bCs w:val="true"/>
              </w:rPr>
              <w:t xml:space="preserve">4. </w:t>
            </w:r>
            <w:r>
              <w:t xml:space="preserve">A single character who, as developed in Greek drama, functions as a narrator offering commentary on the play’s plot and themes</w:t>
            </w:r>
          </w:p>
          <w:p>
            <w:pPr>
              <w:keepLines/>
              <w:pStyle w:val="CluesTiny"/>
            </w:pPr>
            <w:r>
              <w:rPr>
                <w:b w:val="true"/>
                <w:bCs w:val="true"/>
              </w:rPr>
              <w:t xml:space="preserve">5. </w:t>
            </w:r>
            <w:r>
              <w:t xml:space="preserve">Kind, civic-minded, a friend to both Romeo and Juliet, and always ready with a plan.</w:t>
            </w:r>
          </w:p>
          <w:p>
            <w:pPr>
              <w:keepLines/>
              <w:pStyle w:val="CluesTiny"/>
            </w:pPr>
            <w:r>
              <w:rPr>
                <w:b w:val="true"/>
                <w:bCs w:val="true"/>
              </w:rPr>
              <w:t xml:space="preserve">9. </w:t>
            </w:r>
            <w:r>
              <w:t xml:space="preserve">Two servants of the house of Capulet, who, like their master, hate the Montagues. At the outset of the play, they successfully provoke some Montague men into a fight.</w:t>
            </w:r>
          </w:p>
          <w:p>
            <w:pPr>
              <w:keepLines/>
              <w:pStyle w:val="CluesTiny"/>
            </w:pPr>
            <w:r>
              <w:rPr>
                <w:b w:val="true"/>
                <w:bCs w:val="true"/>
              </w:rPr>
              <w:t xml:space="preserve">11. </w:t>
            </w:r>
            <w:r>
              <w:t xml:space="preserve">She is an ineffectual mother, relying on the Nurse for moral and pragmatic support.</w:t>
            </w:r>
          </w:p>
          <w:p>
            <w:pPr>
              <w:keepLines/>
              <w:pStyle w:val="CluesTiny"/>
            </w:pPr>
            <w:r>
              <w:rPr>
                <w:b w:val="true"/>
                <w:bCs w:val="true"/>
              </w:rPr>
              <w:t xml:space="preserve">13. </w:t>
            </w:r>
            <w:r>
              <w:t xml:space="preserve">A kinsman to the Prince, and Romeo’s close friend.</w:t>
            </w:r>
          </w:p>
          <w:p>
            <w:pPr>
              <w:keepLines/>
              <w:pStyle w:val="CluesTiny"/>
            </w:pPr>
            <w:r>
              <w:rPr>
                <w:b w:val="true"/>
                <w:bCs w:val="true"/>
              </w:rPr>
              <w:t xml:space="preserve">14. </w:t>
            </w:r>
            <w:r>
              <w:t xml:space="preserve">A kinsman of the Prince, and the suitor of Juliet most preferred by Capulet.</w:t>
            </w:r>
          </w:p>
          <w:p>
            <w:pPr>
              <w:keepLines/>
              <w:pStyle w:val="CluesTiny"/>
            </w:pPr>
            <w:r>
              <w:rPr>
                <w:b w:val="true"/>
                <w:bCs w:val="true"/>
              </w:rPr>
              <w:t xml:space="preserve">16. </w:t>
            </w:r>
            <w:r>
              <w:t xml:space="preserve">The woman who breast-fed Juliet when she was a baby and has cared for Juliet her entire life. </w:t>
            </w:r>
          </w:p>
          <w:p>
            <w:pPr>
              <w:keepLines/>
              <w:pStyle w:val="CluesTiny"/>
            </w:pPr>
            <w:r>
              <w:rPr>
                <w:b w:val="true"/>
                <w:bCs w:val="true"/>
              </w:rPr>
              <w:t xml:space="preserve">17. </w:t>
            </w:r>
            <w:r>
              <w:t xml:space="preserve">Something that is meant to be</w:t>
            </w:r>
          </w:p>
          <w:p>
            <w:pPr>
              <w:keepLines/>
              <w:pStyle w:val="CluesTiny"/>
            </w:pPr>
            <w:r>
              <w:rPr>
                <w:b w:val="true"/>
                <w:bCs w:val="true"/>
              </w:rPr>
              <w:t xml:space="preserve">18. </w:t>
            </w:r>
            <w:r>
              <w:t xml:space="preserve">A beautiful thirteen-year-old girl, who begins the play as a naïve child who has thought little about love and marriage.</w:t>
            </w:r>
          </w:p>
          <w:p>
            <w:pPr>
              <w:keepLines/>
              <w:pStyle w:val="CluesTiny"/>
            </w:pPr>
            <w:r>
              <w:rPr>
                <w:b w:val="true"/>
                <w:bCs w:val="true"/>
              </w:rPr>
              <w:t xml:space="preserve">19. </w:t>
            </w:r>
            <w:r>
              <w:t xml:space="preserve">He truly loves his daughter, though he is not well acquainted with Juliet’s thoughts or feelings, and seems to think that what is best for her is a “good” match with Paris. </w:t>
            </w:r>
          </w:p>
          <w:p>
            <w:pPr>
              <w:keepLines/>
              <w:pStyle w:val="CluesTiny"/>
            </w:pPr>
            <w:r>
              <w:rPr>
                <w:b w:val="true"/>
                <w:bCs w:val="true"/>
              </w:rPr>
              <w:t xml:space="preserve">20. </w:t>
            </w:r>
            <w:r>
              <w:t xml:space="preserve">She dies of grief after Romeo is exiled from Verona.</w:t>
            </w:r>
          </w:p>
        </w:tc>
        <w:tc>
          <w:p>
            <w:pPr>
              <w:pStyle w:val="CluesTiny"/>
            </w:pPr>
            <w:r>
              <w:rPr>
                <w:b w:val="true"/>
                <w:bCs w:val="true"/>
              </w:rPr>
              <w:t xml:space="preserve">Down</w:t>
            </w:r>
          </w:p>
          <w:p>
            <w:pPr>
              <w:keepLines/>
              <w:pStyle w:val="CluesTiny"/>
            </w:pPr>
            <w:r>
              <w:rPr>
                <w:b w:val="true"/>
                <w:bCs w:val="true"/>
              </w:rPr>
              <w:t xml:space="preserve">1. </w:t>
            </w:r>
            <w:r>
              <w:t xml:space="preserve">Due to poverty, sold Romeo poison, when he knew that he should not have. </w:t>
            </w:r>
          </w:p>
          <w:p>
            <w:pPr>
              <w:keepLines/>
              <w:pStyle w:val="CluesTiny"/>
            </w:pPr>
            <w:r>
              <w:rPr>
                <w:b w:val="true"/>
                <w:bCs w:val="true"/>
              </w:rPr>
              <w:t xml:space="preserve">3. </w:t>
            </w:r>
            <w:r>
              <w:t xml:space="preserve">He is held up in a quarantined house, and the message never reaches Romeo.</w:t>
            </w:r>
          </w:p>
          <w:p>
            <w:pPr>
              <w:keepLines/>
              <w:pStyle w:val="CluesTiny"/>
            </w:pPr>
            <w:r>
              <w:rPr>
                <w:b w:val="true"/>
                <w:bCs w:val="true"/>
              </w:rPr>
              <w:t xml:space="preserve">6. </w:t>
            </w:r>
            <w:r>
              <w:t xml:space="preserve">He spends most of the play trying to help Romeo get his mind off Rosaline, even after Romeo has fallen in love with Juliet.</w:t>
            </w:r>
          </w:p>
          <w:p>
            <w:pPr>
              <w:keepLines/>
              <w:pStyle w:val="CluesTiny"/>
            </w:pPr>
            <w:r>
              <w:rPr>
                <w:b w:val="true"/>
                <w:bCs w:val="true"/>
              </w:rPr>
              <w:t xml:space="preserve">7. </w:t>
            </w:r>
            <w:r>
              <w:t xml:space="preserve">Love interest at the beginning of the play.</w:t>
            </w:r>
          </w:p>
          <w:p>
            <w:pPr>
              <w:keepLines/>
              <w:pStyle w:val="CluesTiny"/>
            </w:pPr>
            <w:r>
              <w:rPr>
                <w:b w:val="true"/>
                <w:bCs w:val="true"/>
              </w:rPr>
              <w:t xml:space="preserve">8. </w:t>
            </w:r>
            <w:r>
              <w:t xml:space="preserve">The ability to act at one's own discretion.</w:t>
            </w:r>
          </w:p>
          <w:p>
            <w:pPr>
              <w:keepLines/>
              <w:pStyle w:val="CluesTiny"/>
            </w:pPr>
            <w:r>
              <w:rPr>
                <w:b w:val="true"/>
                <w:bCs w:val="true"/>
              </w:rPr>
              <w:t xml:space="preserve">10. </w:t>
            </w:r>
            <w:r>
              <w:t xml:space="preserve">As the seat of political power in Verona, he is concerned about maintaining the public peace at all costs.</w:t>
            </w:r>
          </w:p>
          <w:p>
            <w:pPr>
              <w:keepLines/>
              <w:pStyle w:val="CluesTiny"/>
            </w:pPr>
            <w:r>
              <w:rPr>
                <w:b w:val="true"/>
                <w:bCs w:val="true"/>
              </w:rPr>
              <w:t xml:space="preserve">12. </w:t>
            </w:r>
            <w:r>
              <w:t xml:space="preserve">The son and heir of Montague and Lady Montague.</w:t>
            </w:r>
          </w:p>
          <w:p>
            <w:pPr>
              <w:keepLines/>
              <w:pStyle w:val="CluesTiny"/>
            </w:pPr>
            <w:r>
              <w:rPr>
                <w:b w:val="true"/>
                <w:bCs w:val="true"/>
              </w:rPr>
              <w:t xml:space="preserve">15. </w:t>
            </w:r>
            <w:r>
              <w:t xml:space="preserve">At the beginning of the play, he is chiefly concerned about Romeo’s melancholy.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Romeo and Juliet </dc:title>
  <dcterms:created xsi:type="dcterms:W3CDTF">2021-10-11T15:45:36Z</dcterms:created>
  <dcterms:modified xsi:type="dcterms:W3CDTF">2021-10-11T15:45:36Z</dcterms:modified>
</cp:coreProperties>
</file>