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SOMATIZATION and DISSOCIATION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continually thinking about the same topic?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splitting off of mental contents from conscious awareness.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name of Factitious Disorder.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Concurrently experiencing a psychological and physical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term identifies painful intercourse?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Alteration in perception of the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False pregnancy.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psychological needs are expressed in physical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name for preoccupation with and fear of having a serious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Inability to produce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Difficulties experienced during the menstrual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Inability to perceive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manner of causation of a disease or condition.</w:t>
            </w:r>
          </w:p>
        </w:tc>
      </w:tr>
    </w:tbl>
    <w:p>
      <w:pPr>
        <w:pStyle w:val="WordBankMedium"/>
      </w:pPr>
      <w:r>
        <w:t xml:space="preserve">   SOMATIZATION    </w:t>
      </w:r>
      <w:r>
        <w:t xml:space="preserve">   BODY    </w:t>
      </w:r>
      <w:r>
        <w:t xml:space="preserve">   RUMINZTION    </w:t>
      </w:r>
      <w:r>
        <w:t xml:space="preserve">   ETIOLOGY    </w:t>
      </w:r>
      <w:r>
        <w:t xml:space="preserve">   DYSMENORRHEA    </w:t>
      </w:r>
      <w:r>
        <w:t xml:space="preserve">   DYSPAREUNIA    </w:t>
      </w:r>
      <w:r>
        <w:t xml:space="preserve">   HYPOCHONDRIASIS    </w:t>
      </w:r>
      <w:r>
        <w:t xml:space="preserve">   COMORBIDITY    </w:t>
      </w:r>
      <w:r>
        <w:t xml:space="preserve">   MUNCHAUSEN    </w:t>
      </w:r>
      <w:r>
        <w:t xml:space="preserve">   APHONIA    </w:t>
      </w:r>
      <w:r>
        <w:t xml:space="preserve">   ANOSMIA    </w:t>
      </w:r>
      <w:r>
        <w:t xml:space="preserve">   PSEUDOCYESIS    </w:t>
      </w:r>
      <w:r>
        <w:t xml:space="preserve">   DISSOCIATION    </w:t>
      </w:r>
      <w:r>
        <w:t xml:space="preserve">   DEPERSONALIZATION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SOMATIZATION and DISSOCIATION DISORDERS</dc:title>
  <dcterms:created xsi:type="dcterms:W3CDTF">2021-10-11T17:03:08Z</dcterms:created>
  <dcterms:modified xsi:type="dcterms:W3CDTF">2021-10-11T17:03:08Z</dcterms:modified>
</cp:coreProperties>
</file>