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force    </w:t>
      </w:r>
      <w:r>
        <w:t xml:space="preserve">   Electric Bells    </w:t>
      </w:r>
      <w:r>
        <w:t xml:space="preserve">   magnetic field    </w:t>
      </w:r>
      <w:r>
        <w:t xml:space="preserve">   circuit    </w:t>
      </w:r>
      <w:r>
        <w:t xml:space="preserve">   Iron    </w:t>
      </w:r>
      <w:r>
        <w:t xml:space="preserve">   core    </w:t>
      </w:r>
      <w:r>
        <w:t xml:space="preserve">   Magnetic    </w:t>
      </w:r>
      <w:r>
        <w:t xml:space="preserve">   loudspeakers    </w:t>
      </w:r>
      <w:r>
        <w:t xml:space="preserve">   coil    </w:t>
      </w:r>
      <w:r>
        <w:t xml:space="preserve">   Electromagnet    </w:t>
      </w:r>
      <w:r>
        <w:t xml:space="preserve">  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Wordsearch</dc:title>
  <dcterms:created xsi:type="dcterms:W3CDTF">2021-11-16T03:32:23Z</dcterms:created>
  <dcterms:modified xsi:type="dcterms:W3CDTF">2021-11-16T03:32:23Z</dcterms:modified>
</cp:coreProperties>
</file>