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seasons    </w:t>
      </w:r>
      <w:r>
        <w:t xml:space="preserve">   axis    </w:t>
      </w:r>
      <w:r>
        <w:t xml:space="preserve">   atmosphere    </w:t>
      </w:r>
      <w:r>
        <w:t xml:space="preserve">   hemisphere    </w:t>
      </w:r>
      <w:r>
        <w:t xml:space="preserve">   tilted    </w:t>
      </w:r>
      <w:r>
        <w:t xml:space="preserve">   spring    </w:t>
      </w:r>
      <w:r>
        <w:t xml:space="preserve">   fall    </w:t>
      </w:r>
      <w:r>
        <w:t xml:space="preserve">   winter    </w:t>
      </w:r>
      <w:r>
        <w:t xml:space="preserve">   summer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 Word Search </dc:title>
  <dcterms:created xsi:type="dcterms:W3CDTF">2021-10-11T16:24:33Z</dcterms:created>
  <dcterms:modified xsi:type="dcterms:W3CDTF">2021-10-11T16:24:33Z</dcterms:modified>
</cp:coreProperties>
</file>