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Session 4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JUSTICE    </w:t>
      </w:r>
      <w:r>
        <w:t xml:space="preserve">   EUCHARIST    </w:t>
      </w:r>
      <w:r>
        <w:t xml:space="preserve">   AGE OF REASON    </w:t>
      </w:r>
      <w:r>
        <w:t xml:space="preserve">   CHARACTER    </w:t>
      </w:r>
      <w:r>
        <w:t xml:space="preserve">   ORIGINAL SIN    </w:t>
      </w:r>
      <w:r>
        <w:t xml:space="preserve">   EASTER VIGIL    </w:t>
      </w:r>
      <w:r>
        <w:t xml:space="preserve">   BAPTISM    </w:t>
      </w:r>
      <w:r>
        <w:t xml:space="preserve">   LITURGY    </w:t>
      </w:r>
      <w:r>
        <w:t xml:space="preserve">   NEOPHYTE    </w:t>
      </w:r>
      <w:r>
        <w:t xml:space="preserve">   CATECHUMENATE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4 Word Search</dc:title>
  <dcterms:created xsi:type="dcterms:W3CDTF">2021-10-11T16:30:43Z</dcterms:created>
  <dcterms:modified xsi:type="dcterms:W3CDTF">2021-10-11T16:30:43Z</dcterms:modified>
</cp:coreProperties>
</file>