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But Deadly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kitsch    </w:t>
      </w:r>
      <w:r>
        <w:t xml:space="preserve">   jostle    </w:t>
      </w:r>
      <w:r>
        <w:t xml:space="preserve">   indictment    </w:t>
      </w:r>
      <w:r>
        <w:t xml:space="preserve">   extortation    </w:t>
      </w:r>
      <w:r>
        <w:t xml:space="preserve">   ensign    </w:t>
      </w:r>
      <w:r>
        <w:t xml:space="preserve">   czar    </w:t>
      </w:r>
      <w:r>
        <w:t xml:space="preserve">   consignment    </w:t>
      </w:r>
      <w:r>
        <w:t xml:space="preserve">   champagne    </w:t>
      </w:r>
      <w:r>
        <w:t xml:space="preserve">   ascetic    </w:t>
      </w:r>
      <w:r>
        <w:t xml:space="preserve">   aplomb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But Deadly (Part 1)</dc:title>
  <dcterms:created xsi:type="dcterms:W3CDTF">2022-01-25T03:47:41Z</dcterms:created>
  <dcterms:modified xsi:type="dcterms:W3CDTF">2022-01-25T03:47:41Z</dcterms:modified>
</cp:coreProperties>
</file>