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PuzzleTitle"/>
      </w:pPr>
      <w:r>
        <w:t xml:space="preserve">Skyline Chili CrossWord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______ is key.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The Q in QSC.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______ Holland is our owner.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Pay it _______.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Your General Manager.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Part of your uniform.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The S in QSC.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_______________ makes the dream work.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Every customer leaves _____________.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The C in QSC.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Founder of Skyline Chili.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Everyone feeling good and _____________.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Skyline Chili CrossWord</dc:title>
  <dcterms:created xsi:type="dcterms:W3CDTF">2021-10-11T16:49:18Z</dcterms:created>
  <dcterms:modified xsi:type="dcterms:W3CDTF">2021-10-11T16:49:18Z</dcterms:modified>
</cp:coreProperties>
</file>