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centro de la rehabilitacion    </w:t>
      </w:r>
      <w:r>
        <w:t xml:space="preserve">   conciencia    </w:t>
      </w:r>
      <w:r>
        <w:t xml:space="preserve">   ofrecerse    </w:t>
      </w:r>
      <w:r>
        <w:t xml:space="preserve">   atender    </w:t>
      </w:r>
      <w:r>
        <w:t xml:space="preserve">   cooperar    </w:t>
      </w:r>
      <w:r>
        <w:t xml:space="preserve">   organizar    </w:t>
      </w:r>
      <w:r>
        <w:t xml:space="preserve">   crear    </w:t>
      </w:r>
      <w:r>
        <w:t xml:space="preserve">   la campana    </w:t>
      </w:r>
      <w:r>
        <w:t xml:space="preserve">   causa    </w:t>
      </w:r>
      <w:r>
        <w:t xml:space="preserve">   trabajo voluntario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2021-10-11T17:10:37Z</dcterms:created>
  <dcterms:modified xsi:type="dcterms:W3CDTF">2021-10-11T17:10:37Z</dcterms:modified>
</cp:coreProperties>
</file>