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(Red Words-Week 2)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Small"/>
      </w:pPr>
      <w:r>
        <w:t xml:space="preserve">   she    </w:t>
      </w:r>
      <w:r>
        <w:t xml:space="preserve">   ride    </w:t>
      </w:r>
      <w:r>
        <w:t xml:space="preserve">   now    </w:t>
      </w:r>
      <w:r>
        <w:t xml:space="preserve">   please    </w:t>
      </w:r>
      <w:r>
        <w:t xml:space="preserve">   new    </w:t>
      </w:r>
      <w:r>
        <w:t xml:space="preserve">   must    </w:t>
      </w:r>
      <w:r>
        <w:t xml:space="preserve">   like    </w:t>
      </w:r>
      <w:r>
        <w:t xml:space="preserve">   into    </w:t>
      </w:r>
      <w:r>
        <w:t xml:space="preserve">   will    </w:t>
      </w:r>
      <w:r>
        <w:t xml:space="preserve">   have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(Red Words-Week 2)</dc:title>
  <dcterms:created xsi:type="dcterms:W3CDTF">2021-10-30T03:49:46Z</dcterms:created>
  <dcterms:modified xsi:type="dcterms:W3CDTF">2021-10-30T03:49:46Z</dcterms:modified>
</cp:coreProperties>
</file>