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Sri Lanka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trousers    </w:t>
      </w:r>
      <w:r>
        <w:t xml:space="preserve">   sarong    </w:t>
      </w:r>
      <w:r>
        <w:t xml:space="preserve">   Sari    </w:t>
      </w:r>
      <w:r>
        <w:t xml:space="preserve">   Hindu    </w:t>
      </w:r>
      <w:r>
        <w:t xml:space="preserve">   Bhuddist    </w:t>
      </w:r>
      <w:r>
        <w:t xml:space="preserve">   Muslims    </w:t>
      </w:r>
      <w:r>
        <w:t xml:space="preserve">   wattalapam    </w:t>
      </w:r>
      <w:r>
        <w:t xml:space="preserve">   appam    </w:t>
      </w:r>
      <w:r>
        <w:t xml:space="preserve">   Idyappam    </w:t>
      </w:r>
      <w:r>
        <w:t xml:space="preserve">   Trincomalee    </w:t>
      </w:r>
      <w:r>
        <w:t xml:space="preserve">   Kandy    </w:t>
      </w:r>
      <w:r>
        <w:t xml:space="preserve">   Colombo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</dc:title>
  <dcterms:created xsi:type="dcterms:W3CDTF">2021-10-11T17:55:37Z</dcterms:created>
  <dcterms:modified xsi:type="dcterms:W3CDTF">2021-10-11T17:55:37Z</dcterms:modified>
</cp:coreProperties>
</file>