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that takes shape of the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 and has mass is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float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changes a solid to a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gas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material to conduct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of matter has particles tightly packed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a substance to dissolve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change is change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changing a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state of matter is the least dense</w:t>
            </w:r>
          </w:p>
        </w:tc>
      </w:tr>
    </w:tbl>
    <w:p>
      <w:pPr>
        <w:pStyle w:val="WordBankSmall"/>
      </w:pPr>
      <w:r>
        <w:t xml:space="preserve">   melting    </w:t>
      </w:r>
      <w:r>
        <w:t xml:space="preserve">   freezing    </w:t>
      </w:r>
      <w:r>
        <w:t xml:space="preserve">   buoyancy    </w:t>
      </w:r>
      <w:r>
        <w:t xml:space="preserve">   physical    </w:t>
      </w:r>
      <w:r>
        <w:t xml:space="preserve">   matter    </w:t>
      </w:r>
      <w:r>
        <w:t xml:space="preserve">   chemical change    </w:t>
      </w:r>
      <w:r>
        <w:t xml:space="preserve">   solubility    </w:t>
      </w:r>
      <w:r>
        <w:t xml:space="preserve">   conductivity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2021-10-11T17:59:47Z</dcterms:created>
  <dcterms:modified xsi:type="dcterms:W3CDTF">2021-10-11T17:59:47Z</dcterms:modified>
</cp:coreProperties>
</file>