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Supply and Demand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Term used for a change in the amount of a product that a consumer will buy because the purchasing power of their income change.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Describes how responsive consumers are to price changes in the market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Measure of how responsive producers are to a price change in the market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Desire to have some goods or service and the ability to pay for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Graph that shows how much of a good or service an individual will bring at each price.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 of one product increased the use of another product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States that producers are willing to sell more  of a good or service at a higher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Each new worker causes total output to grow but at a decreasing rate.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Expenses that the owners of a business must incur whether they produce a good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Table that shows how much of a good or service an individual is willing and able to buy at each price.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Shows how much of a good or service all consumers are willing and able to buy at each price in market.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Shows the data found in the market demand schedule.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States that when the price of a good or service falls, consumers buy more of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Consequence of specializaation or labor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a change in price leads to a relatively smaller change in the quanitity demanded.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price of the resources needed tp produce a good or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Goods and services that can be used in place of other goods and services to satisify consumer wants.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Amount of money a company receives  for selling its products.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Goods that consumers demand more of when their income rise.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Additional cost of producing one more unit of their product</w:t>
            </w:r>
          </w:p>
        </w:tc>
      </w:tr>
    </w:tbl>
    <w:p>
      <w:pPr>
        <w:pStyle w:val="WordBankLarge"/>
      </w:pPr>
      <w:r>
        <w:t xml:space="preserve">   Demand    </w:t>
      </w:r>
      <w:r>
        <w:t xml:space="preserve">   Demand Curve    </w:t>
      </w:r>
      <w:r>
        <w:t xml:space="preserve">   Demand Schedule    </w:t>
      </w:r>
      <w:r>
        <w:t xml:space="preserve">   Elasticity of Demand    </w:t>
      </w:r>
      <w:r>
        <w:t xml:space="preserve">   Inelastic    </w:t>
      </w:r>
      <w:r>
        <w:t xml:space="preserve">   Income Effect     </w:t>
      </w:r>
      <w:r>
        <w:t xml:space="preserve">   Law of Demand     </w:t>
      </w:r>
      <w:r>
        <w:t xml:space="preserve">   Market Demand Curve    </w:t>
      </w:r>
      <w:r>
        <w:t xml:space="preserve">   Market Demand Schedule    </w:t>
      </w:r>
      <w:r>
        <w:t xml:space="preserve">   Normal Goods     </w:t>
      </w:r>
      <w:r>
        <w:t xml:space="preserve">   Substitutes    </w:t>
      </w:r>
      <w:r>
        <w:t xml:space="preserve">   Complements    </w:t>
      </w:r>
      <w:r>
        <w:t xml:space="preserve">   Total Revenue     </w:t>
      </w:r>
      <w:r>
        <w:t xml:space="preserve">   Interdependdency    </w:t>
      </w:r>
      <w:r>
        <w:t xml:space="preserve">   Diminishing Returns    </w:t>
      </w:r>
      <w:r>
        <w:t xml:space="preserve">   Elasticity of Supply     </w:t>
      </w:r>
      <w:r>
        <w:t xml:space="preserve">   Fixed Cost     </w:t>
      </w:r>
      <w:r>
        <w:t xml:space="preserve">   Input costs    </w:t>
      </w:r>
      <w:r>
        <w:t xml:space="preserve">   Law of supply     </w:t>
      </w:r>
      <w:r>
        <w:t xml:space="preserve">   Marginial Cost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and Demand </dc:title>
  <dcterms:created xsi:type="dcterms:W3CDTF">2021-10-11T18:18:37Z</dcterms:created>
  <dcterms:modified xsi:type="dcterms:W3CDTF">2021-10-11T18:18:37Z</dcterms:modified>
</cp:coreProperties>
</file>