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Teddy Bear Picnic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Bee    </w:t>
      </w:r>
      <w:r>
        <w:t xml:space="preserve">   Birthday    </w:t>
      </w:r>
      <w:r>
        <w:t xml:space="preserve">   Blind River    </w:t>
      </w:r>
      <w:r>
        <w:t xml:space="preserve">   Family    </w:t>
      </w:r>
      <w:r>
        <w:t xml:space="preserve">   Flower    </w:t>
      </w:r>
      <w:r>
        <w:t xml:space="preserve">   Fun    </w:t>
      </w:r>
      <w:r>
        <w:t xml:space="preserve">   Logging    </w:t>
      </w:r>
      <w:r>
        <w:t xml:space="preserve">   Pancakes    </w:t>
      </w:r>
      <w:r>
        <w:t xml:space="preserve">   Picknic    </w:t>
      </w:r>
      <w:r>
        <w:t xml:space="preserve">   Tim Bear    </w:t>
      </w:r>
      <w:r>
        <w:t xml:space="preserve">   Timber Village Museum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Teddy Bear Picnic </dc:title>
  <dcterms:created xsi:type="dcterms:W3CDTF">2021-10-11T18:34:25Z</dcterms:created>
  <dcterms:modified xsi:type="dcterms:W3CDTF">2021-10-11T18:34:25Z</dcterms:modified>
</cp:coreProperties>
</file>