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Air Age Begins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Airmail    </w:t>
      </w:r>
      <w:r>
        <w:t xml:space="preserve">   AmeliaEarhart    </w:t>
      </w:r>
      <w:r>
        <w:t xml:space="preserve">   CharlesALindbergh    </w:t>
      </w:r>
      <w:r>
        <w:t xml:space="preserve">   Commercialair    </w:t>
      </w:r>
      <w:r>
        <w:t xml:space="preserve">   cropduster    </w:t>
      </w:r>
      <w:r>
        <w:t xml:space="preserve">   flightinstructor    </w:t>
      </w:r>
      <w:r>
        <w:t xml:space="preserve">   militarypilots    </w:t>
      </w:r>
      <w:r>
        <w:t xml:space="preserve">   oldplanes    </w:t>
      </w:r>
      <w:r>
        <w:t xml:space="preserve">   PanAmericanAirways    </w:t>
      </w:r>
      <w:r>
        <w:t xml:space="preserve">   stuntflier    </w:t>
      </w:r>
      <w:r>
        <w:t xml:space="preserve">   Transatlanticflights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Air Age Begins</dc:title>
  <dcterms:created xsi:type="dcterms:W3CDTF">2021-10-11T18:44:48Z</dcterms:created>
  <dcterms:modified xsi:type="dcterms:W3CDTF">2021-10-11T18:44:48Z</dcterms:modified>
</cp:coreProperties>
</file>