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Nationwide Integrated Payments system is shortened to what accronym?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software used for checking pending transactions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security tool to authenticate members carrying out specific transactions, financial and non-financial (3)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later Life borrowing option where the members pays back both the interest and capital-abbreviation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 borrowing that gives members two introductory offers on balance transfers and purchases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packaged account that includes a range of insurances for £13 a month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essential security device used to send electronic payments to a new payee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ISA we no longer offer where members can save for their first home and claim a 25% discount from the government (4,2,3)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where members can find out how much Nationwide will lend them for a mortgage (8,2,9)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new name checking tool to help members send safer electronic payments (12,2,5)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can use this system to view member transactions and account information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CEO of Nationwide Building Society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term has 3 officers and is use to manage the branch cash flow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Senior Branch Manager here at Nottingham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migration account to the FlexStudent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Later Life borrowing option, Lifetime Mortgage, is a form of this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application we use to scan cheques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we are trying to promote to members to save them leaving the house for their transactions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variable mortgage rate that tracks the Bank of England Base Rate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members freeze their savings, credit and debit cards?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tool on Portrait allows us to quickly analyse the financial circumstances of a member?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1 free newsletter in the branch network, published on Fridays at the Nottingham branch (8)</w:t>
            </w:r>
          </w:p>
        </w:tc>
      </w:tr>
    </w:tbl>
    <w:p>
      <w:pPr>
        <w:pStyle w:val="WordBankLarge"/>
      </w:pPr>
      <w:r>
        <w:t xml:space="preserve">   Card Reader     </w:t>
      </w:r>
      <w:r>
        <w:t xml:space="preserve">   Confirmation of Payee    </w:t>
      </w:r>
      <w:r>
        <w:t xml:space="preserve">   Tracker     </w:t>
      </w:r>
      <w:r>
        <w:t xml:space="preserve">   Mobile App    </w:t>
      </w:r>
      <w:r>
        <w:t xml:space="preserve">   Scoping Wheel    </w:t>
      </w:r>
      <w:r>
        <w:t xml:space="preserve">   NIPS    </w:t>
      </w:r>
      <w:r>
        <w:t xml:space="preserve">   FlexGraduate    </w:t>
      </w:r>
      <w:r>
        <w:t xml:space="preserve">   CAT    </w:t>
      </w:r>
      <w:r>
        <w:t xml:space="preserve">   Decision In Principle    </w:t>
      </w:r>
      <w:r>
        <w:t xml:space="preserve">   Credit Card    </w:t>
      </w:r>
      <w:r>
        <w:t xml:space="preserve">   Transform    </w:t>
      </w:r>
      <w:r>
        <w:t xml:space="preserve">   FlexPlus    </w:t>
      </w:r>
      <w:r>
        <w:t xml:space="preserve">   PRM    </w:t>
      </w:r>
      <w:r>
        <w:t xml:space="preserve">   RubiRoss    </w:t>
      </w:r>
      <w:r>
        <w:t xml:space="preserve">   Bankage    </w:t>
      </w:r>
      <w:r>
        <w:t xml:space="preserve">   Aperta    </w:t>
      </w:r>
      <w:r>
        <w:t xml:space="preserve">   Help To Buy    </w:t>
      </w:r>
      <w:r>
        <w:t xml:space="preserve">   RCI    </w:t>
      </w:r>
      <w:r>
        <w:t xml:space="preserve">   Online Banking    </w:t>
      </w:r>
      <w:r>
        <w:t xml:space="preserve">   Joe Garner    </w:t>
      </w:r>
      <w:r>
        <w:t xml:space="preserve">   Andrea Hulley    </w:t>
      </w:r>
      <w:r>
        <w:t xml:space="preserve">   Equity Release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Branch Crossword </dc:title>
  <dcterms:created xsi:type="dcterms:W3CDTF">2021-10-11T18:52:14Z</dcterms:created>
  <dcterms:modified xsi:type="dcterms:W3CDTF">2021-10-11T18:52:14Z</dcterms:modified>
</cp:coreProperties>
</file>