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Early Cold War in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major food flown into West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Flew the U2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Initials for name of Communit East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Russian alcoholic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country next to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Truman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Dropped by some aicraft for the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Coined phrase 'The Iron Curtain'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Famous US Checkpoint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Name for Russian Communist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German Airline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Needed to operate generators during the Blockade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U2 crashed in this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Capital of West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transport means to West Berlin that was cut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Came after Brezhnev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USA was aided by this country to fly in supplies to West Berlin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a Baltic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Stalin wanted Eastern Europe to be this type of security for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Duration of the Berlin Blockade in months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gate that was made part of Berlin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German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Nearest sea to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JFK said at the Berlin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was used before the Berlin Wall was built to seperate the two halves of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Sent the Long Telegram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Stalin did this to 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Germany's traditional capital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New currency introduced in Western 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Name of East German State Security (Secret Police)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Foreign Intelligence Agents</w:t>
            </w:r>
          </w:p>
        </w:tc>
      </w:tr>
    </w:tbl>
    <w:p>
      <w:pPr>
        <w:pStyle w:val="WordBankLarge"/>
      </w:pPr>
      <w:r>
        <w:t xml:space="preserve">   Barbedwirefence    </w:t>
      </w:r>
      <w:r>
        <w:t xml:space="preserve">   DDR    </w:t>
      </w:r>
      <w:r>
        <w:t xml:space="preserve">   Deutschmark    </w:t>
      </w:r>
      <w:r>
        <w:t xml:space="preserve">   RedArmy    </w:t>
      </w:r>
      <w:r>
        <w:t xml:space="preserve">   Berlin    </w:t>
      </w:r>
      <w:r>
        <w:t xml:space="preserve">   Baltic    </w:t>
      </w:r>
      <w:r>
        <w:t xml:space="preserve">   Lufthansa    </w:t>
      </w:r>
      <w:r>
        <w:t xml:space="preserve">   Volkswagen    </w:t>
      </w:r>
      <w:r>
        <w:t xml:space="preserve">   IchBineinBerliner    </w:t>
      </w:r>
      <w:r>
        <w:t xml:space="preserve">   Containment    </w:t>
      </w:r>
      <w:r>
        <w:t xml:space="preserve">   Blockade    </w:t>
      </w:r>
      <w:r>
        <w:t xml:space="preserve">   Keenan    </w:t>
      </w:r>
      <w:r>
        <w:t xml:space="preserve">   Charlie    </w:t>
      </w:r>
      <w:r>
        <w:t xml:space="preserve">   Khruschev    </w:t>
      </w:r>
      <w:r>
        <w:t xml:space="preserve">   Spies    </w:t>
      </w:r>
      <w:r>
        <w:t xml:space="preserve">   GaryPowers    </w:t>
      </w:r>
      <w:r>
        <w:t xml:space="preserve">   UralMountains    </w:t>
      </w:r>
      <w:r>
        <w:t xml:space="preserve">   Churchill    </w:t>
      </w:r>
      <w:r>
        <w:t xml:space="preserve">   Potatoes    </w:t>
      </w:r>
      <w:r>
        <w:t xml:space="preserve">   Railways    </w:t>
      </w:r>
      <w:r>
        <w:t xml:space="preserve">   Bonn    </w:t>
      </w:r>
      <w:r>
        <w:t xml:space="preserve">   Stasi    </w:t>
      </w:r>
      <w:r>
        <w:t xml:space="preserve">   Brandenberg    </w:t>
      </w:r>
      <w:r>
        <w:t xml:space="preserve">   BufferZone    </w:t>
      </w:r>
      <w:r>
        <w:t xml:space="preserve">   Britain    </w:t>
      </w:r>
      <w:r>
        <w:t xml:space="preserve">   Eleven    </w:t>
      </w:r>
      <w:r>
        <w:t xml:space="preserve">   Diesel    </w:t>
      </w:r>
      <w:r>
        <w:t xml:space="preserve">   Sweats    </w:t>
      </w:r>
      <w:r>
        <w:t xml:space="preserve">   Estonia    </w:t>
      </w:r>
      <w:r>
        <w:t xml:space="preserve">   Poland    </w:t>
      </w:r>
      <w:r>
        <w:t xml:space="preserve">   Vodka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Early Cold War in Europe</dc:title>
  <dcterms:created xsi:type="dcterms:W3CDTF">2021-10-11T18:59:24Z</dcterms:created>
  <dcterms:modified xsi:type="dcterms:W3CDTF">2021-10-11T18:59:24Z</dcterms:modified>
</cp:coreProperties>
</file>