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Lightning Theif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Athena    </w:t>
      </w:r>
      <w:r>
        <w:t xml:space="preserve">   Poseiden    </w:t>
      </w:r>
      <w:r>
        <w:t xml:space="preserve">   Satyr    </w:t>
      </w:r>
      <w:r>
        <w:t xml:space="preserve">   Chiron    </w:t>
      </w:r>
      <w:r>
        <w:t xml:space="preserve">   Camp Half-blood    </w:t>
      </w:r>
      <w:r>
        <w:t xml:space="preserve">   Greek gods    </w:t>
      </w:r>
      <w:r>
        <w:t xml:space="preserve">   Master bolt    </w:t>
      </w:r>
      <w:r>
        <w:t xml:space="preserve">   Grover    </w:t>
      </w:r>
      <w:r>
        <w:t xml:space="preserve">   Annabeth    </w:t>
      </w:r>
      <w:r>
        <w:t xml:space="preserve">   Percy Jackson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Lightning Theif</dc:title>
  <dcterms:created xsi:type="dcterms:W3CDTF">2021-10-11T19:14:32Z</dcterms:created>
  <dcterms:modified xsi:type="dcterms:W3CDTF">2021-10-11T19:14:32Z</dcterms:modified>
</cp:coreProperties>
</file>