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Ten types Of Abuse +1</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M</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S</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forms of harrassment, slurs or similar treatment because of race gender, age, disablity and sexual orientation</w:t>
            </w:r>
          </w:p>
          <w:p>
            <w:pPr>
              <w:keepLines/>
              <w:pStyle w:val="CluesTiny"/>
            </w:pPr>
            <w:r>
              <w:rPr>
                <w:b w:val="true"/>
                <w:bCs w:val="true"/>
              </w:rPr>
              <w:t xml:space="preserve">7. </w:t>
            </w:r>
            <w:r>
              <w:t xml:space="preserve">failure to provide access to appropriate health, care and support or educational services, ignoring medical, emotional or physical care needs and the withholding of the necessities of life, such as medication, adequate nutrition and heating</w:t>
            </w:r>
          </w:p>
          <w:p>
            <w:pPr>
              <w:keepLines/>
              <w:pStyle w:val="CluesTiny"/>
            </w:pPr>
            <w:r>
              <w:rPr>
                <w:b w:val="true"/>
                <w:bCs w:val="true"/>
              </w:rPr>
              <w:t xml:space="preserve">8. </w:t>
            </w:r>
            <w:r>
              <w:t xml:space="preserve">psychological, physical, sexual, financial, emotional and so called 'honour' based violence</w:t>
            </w:r>
          </w:p>
          <w:p>
            <w:pPr>
              <w:keepLines/>
              <w:pStyle w:val="CluesTiny"/>
            </w:pPr>
            <w:r>
              <w:rPr>
                <w:b w:val="true"/>
                <w:bCs w:val="true"/>
              </w:rPr>
              <w:t xml:space="preserve">9. </w:t>
            </w:r>
            <w:r>
              <w:t xml:space="preserve">poor care practice within an institution or specific care setting such as a hospital or care home, neglect and poor practice in relation to care provided in one's own home</w:t>
            </w:r>
          </w:p>
          <w:p>
            <w:pPr>
              <w:keepLines/>
              <w:pStyle w:val="CluesTiny"/>
            </w:pPr>
            <w:r>
              <w:rPr>
                <w:b w:val="true"/>
                <w:bCs w:val="true"/>
              </w:rPr>
              <w:t xml:space="preserve">10. </w:t>
            </w:r>
            <w:r>
              <w:t xml:space="preserve">misuse of medication, restraint or inappropriate physical sanctions, assault, hitting, pushing and slapping</w:t>
            </w:r>
          </w:p>
          <w:p>
            <w:pPr>
              <w:keepLines/>
              <w:pStyle w:val="CluesTiny"/>
            </w:pPr>
            <w:r>
              <w:rPr>
                <w:b w:val="true"/>
                <w:bCs w:val="true"/>
              </w:rPr>
              <w:t xml:space="preserve">11. </w:t>
            </w:r>
            <w:r>
              <w:t xml:space="preserve">Slavery, human trafficking and forced labour and domestic servitude</w:t>
            </w:r>
          </w:p>
        </w:tc>
        <w:tc>
          <w:p>
            <w:pPr>
              <w:pStyle w:val="CluesTiny"/>
            </w:pPr>
            <w:r>
              <w:rPr>
                <w:b w:val="true"/>
                <w:bCs w:val="true"/>
              </w:rPr>
              <w:t xml:space="preserve">Down</w:t>
            </w:r>
          </w:p>
          <w:p>
            <w:pPr>
              <w:keepLines/>
              <w:pStyle w:val="CluesTiny"/>
            </w:pPr>
            <w:r>
              <w:rPr>
                <w:b w:val="true"/>
                <w:bCs w:val="true"/>
              </w:rPr>
              <w:t xml:space="preserve">1. </w:t>
            </w:r>
            <w:r>
              <w:t xml:space="preserve">a wide range of behaviour neglecting to care one one's personal hygiene, health or surroundings and includes behaviour such as hoarding</w:t>
            </w:r>
          </w:p>
          <w:p>
            <w:pPr>
              <w:keepLines/>
              <w:pStyle w:val="CluesTiny"/>
            </w:pPr>
            <w:r>
              <w:rPr>
                <w:b w:val="true"/>
                <w:bCs w:val="true"/>
              </w:rPr>
              <w:t xml:space="preserve">2. </w:t>
            </w:r>
            <w:r>
              <w:t xml:space="preserve">Mate crime is usually used to refer to abuse of an adult with care and support needs where the victim is being abused or exploited by one or more people who the victim wanted to be their friend, particularly in situations where the victim was otherwise isolated and lonely and Hate crime can be defined as, "any hate incident, which constitutes a criminal offence, perceived by the victim or any other person, as being motivated by prejudice or hate". Adults may, therefore, be victims of mate/hate crime due to age, disability, gender, gender identity, sexual orientation, socio-economics, race/ethnicity, religion/beliefs or lifestyle choice</w:t>
            </w:r>
          </w:p>
          <w:p>
            <w:pPr>
              <w:keepLines/>
              <w:pStyle w:val="CluesTiny"/>
            </w:pPr>
            <w:r>
              <w:rPr>
                <w:b w:val="true"/>
                <w:bCs w:val="true"/>
              </w:rPr>
              <w:t xml:space="preserve">3. </w:t>
            </w:r>
            <w:r>
              <w:t xml:space="preserve">Theft, fraud, internet scamming, coercion in relation to an adult's financial affairs or arrangements, including in connection with wills, property, inheritance or financial transactions and the misuse or misappropriation of property, possessions or benefits</w:t>
            </w:r>
          </w:p>
          <w:p>
            <w:pPr>
              <w:keepLines/>
              <w:pStyle w:val="CluesTiny"/>
            </w:pPr>
            <w:r>
              <w:rPr>
                <w:b w:val="true"/>
                <w:bCs w:val="true"/>
              </w:rPr>
              <w:t xml:space="preserve">4. </w:t>
            </w:r>
            <w:r>
              <w:t xml:space="preserve">emotional, threats of harm or abandonment, coercion. intimidation, controlling, blaming, humiliation, deprivation of contact, verbal abuse, harrassment, cyber bullying and isolation.</w:t>
            </w:r>
          </w:p>
          <w:p>
            <w:pPr>
              <w:keepLines/>
              <w:pStyle w:val="CluesTiny"/>
            </w:pPr>
            <w:r>
              <w:rPr>
                <w:b w:val="true"/>
                <w:bCs w:val="true"/>
              </w:rPr>
              <w:t xml:space="preserve">6. </w:t>
            </w:r>
            <w:r>
              <w:t xml:space="preserve">Indecent exposure, exual harassment, indecent exposure and sexual assault or sexual acts to which the adult has not consented or was pressured into, rape, inapropriate looking, subjection to pornography or witnessing sexual acts, sexual photography and sexual teasing or innuendo</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 types Of Abuse +1</dc:title>
  <dcterms:created xsi:type="dcterms:W3CDTF">2021-10-11T19:34:55Z</dcterms:created>
  <dcterms:modified xsi:type="dcterms:W3CDTF">2021-10-11T19:34:55Z</dcterms:modified>
</cp:coreProperties>
</file>