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The Union in Peril</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U</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P</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F</w:t>
            </w: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W</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K</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8</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5</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0</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9. </w:t>
            </w:r>
            <w:r>
              <w:t xml:space="preserve">Uncle Tom's Cabin; or, Life Among the Lowly, is an anti-slavery novel by American author Harriet Beecher Stowe. Published in 1852, the novel "helped lay the groundwork for the Civil War", according to Will Kaufman</w:t>
            </w:r>
          </w:p>
          <w:p>
            <w:pPr>
              <w:keepLines/>
              <w:pStyle w:val="CluesTiny"/>
            </w:pPr>
            <w:r>
              <w:rPr>
                <w:b w:val="true"/>
                <w:bCs w:val="true"/>
              </w:rPr>
              <w:t xml:space="preserve">12. </w:t>
            </w:r>
            <w:r>
              <w:t xml:space="preserve">Bleeding Kansas, Bloody Kansas or the Border War was a series of violent confrontations in the United States between 1854 and 1861 which emerged from a political and ideological debate over the legality of slavery in the proposed state of Kansas.</w:t>
            </w:r>
          </w:p>
          <w:p>
            <w:pPr>
              <w:keepLines/>
              <w:pStyle w:val="CluesTiny"/>
            </w:pPr>
            <w:r>
              <w:rPr>
                <w:b w:val="true"/>
                <w:bCs w:val="true"/>
              </w:rPr>
              <w:t xml:space="preserve">13. </w:t>
            </w:r>
            <w:r>
              <w:t xml:space="preserve">FREEPORT DOCTRINE was Stephen Douglas's doctrine that, in spite of the Dred Scott decision, slavery could be excluded from territories of the United States by local legislation.</w:t>
            </w:r>
          </w:p>
          <w:p>
            <w:pPr>
              <w:keepLines/>
              <w:pStyle w:val="CluesTiny"/>
            </w:pPr>
            <w:r>
              <w:rPr>
                <w:b w:val="true"/>
                <w:bCs w:val="true"/>
              </w:rPr>
              <w:t xml:space="preserve">15. </w:t>
            </w:r>
            <w:r>
              <w:t xml:space="preserve">the action of withdrawing formally from membership of a federation or body, especially a political state</w:t>
            </w:r>
          </w:p>
          <w:p>
            <w:pPr>
              <w:keepLines/>
              <w:pStyle w:val="CluesTiny"/>
            </w:pPr>
            <w:r>
              <w:rPr>
                <w:b w:val="true"/>
                <w:bCs w:val="true"/>
              </w:rPr>
              <w:t xml:space="preserve">16. </w:t>
            </w:r>
            <w:r>
              <w:t xml:space="preserve">The Fugitive Slave Law or Fugitive Slave Act was passed by the United States Congress on September 18, 1850, as part of the Compromise of 1850 between Southern slave-holding interests and Northern Free-Soilers.</w:t>
            </w:r>
          </w:p>
        </w:tc>
        <w:tc>
          <w:p>
            <w:pPr>
              <w:pStyle w:val="CluesTiny"/>
            </w:pPr>
            <w:r>
              <w:rPr>
                <w:b w:val="true"/>
                <w:bCs w:val="true"/>
              </w:rPr>
              <w:t xml:space="preserve">Down</w:t>
            </w:r>
          </w:p>
          <w:p>
            <w:pPr>
              <w:keepLines/>
              <w:pStyle w:val="CluesTiny"/>
            </w:pPr>
            <w:r>
              <w:rPr>
                <w:b w:val="true"/>
                <w:bCs w:val="true"/>
              </w:rPr>
              <w:t xml:space="preserve">1. </w:t>
            </w:r>
            <w:r>
              <w:t xml:space="preserve">The Underground Railroad was a network of secret routes and safe houses established in the United States during the early to mid-19th century, and used by African-American slaves to escape into fre</w:t>
            </w:r>
          </w:p>
          <w:p>
            <w:pPr>
              <w:keepLines/>
              <w:pStyle w:val="CluesTiny"/>
            </w:pPr>
            <w:r>
              <w:rPr>
                <w:b w:val="true"/>
                <w:bCs w:val="true"/>
              </w:rPr>
              <w:t xml:space="preserve">2. </w:t>
            </w:r>
            <w:r>
              <w:t xml:space="preserve">a member of a political party (American party or Know-Nothing party) prominent from 1853 to 1856, whose aim was to keep control of the government in the hands of native-born citizens: so called because members originally professed ignorance of the party's activities.</w:t>
            </w:r>
          </w:p>
          <w:p>
            <w:pPr>
              <w:keepLines/>
              <w:pStyle w:val="CluesTiny"/>
            </w:pPr>
            <w:r>
              <w:rPr>
                <w:b w:val="true"/>
                <w:bCs w:val="true"/>
              </w:rPr>
              <w:t xml:space="preserve">3. </w:t>
            </w:r>
            <w:r>
              <w:t xml:space="preserve">The personal liberty laws were laws passed by several U.S. states in the North to counter the Fugitive Slave Acts of 1793 and 1850. Different laws did this in different ways, including allowing jury trials for escaped slaves and forbidding state authorities from cooperating in their capture and return.</w:t>
            </w:r>
          </w:p>
          <w:p>
            <w:pPr>
              <w:keepLines/>
              <w:pStyle w:val="CluesTiny"/>
            </w:pPr>
            <w:r>
              <w:rPr>
                <w:b w:val="true"/>
                <w:bCs w:val="true"/>
              </w:rPr>
              <w:t xml:space="preserve">4. </w:t>
            </w:r>
            <w:r>
              <w:t xml:space="preserve">The Free Soil Party was a short-lived political party in the United States active in the 1848 and 1852 presidential elections as well as in some state elections</w:t>
            </w:r>
          </w:p>
          <w:p>
            <w:pPr>
              <w:keepLines/>
              <w:pStyle w:val="CluesTiny"/>
            </w:pPr>
            <w:r>
              <w:rPr>
                <w:b w:val="true"/>
                <w:bCs w:val="true"/>
              </w:rPr>
              <w:t xml:space="preserve">5. </w:t>
            </w:r>
            <w:r>
              <w:t xml:space="preserve">Popular sovereignty, or the sovereignty of the peoples' rule, is part of the seven principles, that the authority of a state and its government is created and sustained by the consent of its peopl</w:t>
            </w:r>
          </w:p>
          <w:p>
            <w:pPr>
              <w:keepLines/>
              <w:pStyle w:val="CluesTiny"/>
            </w:pPr>
            <w:r>
              <w:rPr>
                <w:b w:val="true"/>
                <w:bCs w:val="true"/>
              </w:rPr>
              <w:t xml:space="preserve">6. </w:t>
            </w:r>
            <w:r>
              <w:t xml:space="preserve">The Republican Party, commonly referred to as the GOP, is one of the two major political parties in the United States, the other being its historic rival, the Democratic Party</w:t>
            </w:r>
          </w:p>
          <w:p>
            <w:pPr>
              <w:keepLines/>
              <w:pStyle w:val="CluesTiny"/>
            </w:pPr>
            <w:r>
              <w:rPr>
                <w:b w:val="true"/>
                <w:bCs w:val="true"/>
              </w:rPr>
              <w:t xml:space="preserve">7. </w:t>
            </w:r>
            <w:r>
              <w:t xml:space="preserve"> A set of laws, passed in the midst of fierce wrangling between groups favoring slavery and groups opposing it, that attempted to give something to both sides. ... Part of the Compromise included the Fugitive Slave Act, which proved highly unpopular in the North.</w:t>
            </w:r>
          </w:p>
          <w:p>
            <w:pPr>
              <w:keepLines/>
              <w:pStyle w:val="CluesTiny"/>
            </w:pPr>
            <w:r>
              <w:rPr>
                <w:b w:val="true"/>
                <w:bCs w:val="true"/>
              </w:rPr>
              <w:t xml:space="preserve">8. </w:t>
            </w:r>
            <w:r>
              <w:t xml:space="preserve">The Wilmot Proviso proposed an American law to ban slavery in territory acquired from Mexico in the Mexican War. The conflict over the Wilmot proviso was one of the major events leading to the American Civil War.</w:t>
            </w:r>
          </w:p>
          <w:p>
            <w:pPr>
              <w:keepLines/>
              <w:pStyle w:val="CluesTiny"/>
            </w:pPr>
            <w:r>
              <w:rPr>
                <w:b w:val="true"/>
                <w:bCs w:val="true"/>
              </w:rPr>
              <w:t xml:space="preserve">10. </w:t>
            </w:r>
            <w:r>
              <w:t xml:space="preserve">Kansas-nebraska Act. The Kansas-Nebraska Act of 1854 allowed citizens in the Kansas and Nebraska territories to decide locally whether to allow slavery. The act was modeled on the Compromise of 1850 but repealed both that compromise and the Missouri Compromise of 1820.</w:t>
            </w:r>
          </w:p>
          <w:p>
            <w:pPr>
              <w:keepLines/>
              <w:pStyle w:val="CluesTiny"/>
            </w:pPr>
            <w:r>
              <w:rPr>
                <w:b w:val="true"/>
                <w:bCs w:val="true"/>
              </w:rPr>
              <w:t xml:space="preserve">11. </w:t>
            </w:r>
            <w:r>
              <w:t xml:space="preserve">the theory or doctrine that concepts, mental capacities, and mental structures are innate rather than acquired or learned</w:t>
            </w:r>
          </w:p>
          <w:p>
            <w:pPr>
              <w:keepLines/>
              <w:pStyle w:val="CluesTiny"/>
            </w:pPr>
            <w:r>
              <w:rPr>
                <w:b w:val="true"/>
                <w:bCs w:val="true"/>
              </w:rPr>
              <w:t xml:space="preserve">14. </w:t>
            </w:r>
            <w:r>
              <w:t xml:space="preserve">a league or alliance, especially of confederate states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Union in Peril</dc:title>
  <dcterms:created xsi:type="dcterms:W3CDTF">2021-10-11T19:37:15Z</dcterms:created>
  <dcterms:modified xsi:type="dcterms:W3CDTF">2021-10-11T19:37:15Z</dcterms:modified>
</cp:coreProperties>
</file>