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7 lesson 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crime    </w:t>
      </w:r>
      <w:r>
        <w:t xml:space="preserve">   rumrunner    </w:t>
      </w:r>
      <w:r>
        <w:t xml:space="preserve">   constitution    </w:t>
      </w:r>
      <w:r>
        <w:t xml:space="preserve">   amendment    </w:t>
      </w:r>
      <w:r>
        <w:t xml:space="preserve">   alcohol    </w:t>
      </w:r>
      <w:r>
        <w:t xml:space="preserve">   moonshine    </w:t>
      </w:r>
      <w:r>
        <w:t xml:space="preserve">   temperance    </w:t>
      </w:r>
      <w:r>
        <w:t xml:space="preserve">   mafia    </w:t>
      </w:r>
      <w:r>
        <w:t xml:space="preserve">   speakeasy    </w:t>
      </w:r>
      <w:r>
        <w:t xml:space="preserve">   prohibition    </w:t>
      </w:r>
      <w:r>
        <w:t xml:space="preserve">   bootlegger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lesson 1 Vocabulary</dc:title>
  <dcterms:created xsi:type="dcterms:W3CDTF">2021-10-11T20:35:53Z</dcterms:created>
  <dcterms:modified xsi:type="dcterms:W3CDTF">2021-10-11T20:35:53Z</dcterms:modified>
</cp:coreProperties>
</file>