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Prayer of Param Sant Kirpal Singh Ji Marharaj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Spirituality    </w:t>
      </w:r>
      <w:r>
        <w:t xml:space="preserve">   God    </w:t>
      </w:r>
      <w:r>
        <w:t xml:space="preserve">   Word    </w:t>
      </w:r>
      <w:r>
        <w:t xml:space="preserve">   Holy    </w:t>
      </w:r>
      <w:r>
        <w:t xml:space="preserve">   Light    </w:t>
      </w:r>
      <w:r>
        <w:t xml:space="preserve">   Love    </w:t>
      </w:r>
      <w:r>
        <w:t xml:space="preserve">   Beloved    </w:t>
      </w:r>
      <w:r>
        <w:t xml:space="preserve">   Blessings    </w:t>
      </w:r>
      <w:r>
        <w:t xml:space="preserve">   Soul    </w:t>
      </w:r>
      <w:r>
        <w:t xml:space="preserve">   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Prayer of Param Sant Kirpal Singh Ji Marharaj</dc:title>
  <dcterms:created xsi:type="dcterms:W3CDTF">2021-10-11T20:38:13Z</dcterms:created>
  <dcterms:modified xsi:type="dcterms:W3CDTF">2021-10-11T20:38:13Z</dcterms:modified>
</cp:coreProperties>
</file>