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corresponding    </w:t>
      </w:r>
      <w:r>
        <w:t xml:space="preserve">   supplementary    </w:t>
      </w:r>
      <w:r>
        <w:t xml:space="preserve">   transformation    </w:t>
      </w:r>
      <w:r>
        <w:t xml:space="preserve">   complemetary    </w:t>
      </w:r>
      <w:r>
        <w:t xml:space="preserve">   exterior angle    </w:t>
      </w:r>
      <w:r>
        <w:t xml:space="preserve">   interior angle    </w:t>
      </w:r>
      <w:r>
        <w:t xml:space="preserve">   congruent    </w:t>
      </w:r>
      <w:r>
        <w:t xml:space="preserve">   transversal    </w:t>
      </w:r>
      <w:r>
        <w:t xml:space="preserve">   dilation    </w:t>
      </w:r>
      <w:r>
        <w:t xml:space="preserve">   similarity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2021-10-11T21:13:47Z</dcterms:created>
  <dcterms:modified xsi:type="dcterms:W3CDTF">2021-10-11T21:13:47Z</dcterms:modified>
</cp:coreProperties>
</file>