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Wordsearch  Orange Chapter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zeal    </w:t>
      </w:r>
      <w:r>
        <w:t xml:space="preserve">   wary    </w:t>
      </w:r>
      <w:r>
        <w:t xml:space="preserve">   subsequent    </w:t>
      </w:r>
      <w:r>
        <w:t xml:space="preserve">   sabotage    </w:t>
      </w:r>
      <w:r>
        <w:t xml:space="preserve">   retort    </w:t>
      </w:r>
      <w:r>
        <w:t xml:space="preserve">   irate    </w:t>
      </w:r>
      <w:r>
        <w:t xml:space="preserve">   inclination    </w:t>
      </w:r>
      <w:r>
        <w:t xml:space="preserve">   dilemma    </w:t>
      </w:r>
      <w:r>
        <w:t xml:space="preserve">   demoralize    </w:t>
      </w:r>
      <w:r>
        <w:t xml:space="preserve">   curt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Wordsearch  Orange Chapter 2 </dc:title>
  <dcterms:created xsi:type="dcterms:W3CDTF">2021-10-11T21:02:55Z</dcterms:created>
  <dcterms:modified xsi:type="dcterms:W3CDTF">2021-10-11T21:02:55Z</dcterms:modified>
</cp:coreProperties>
</file>