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validate    </w:t>
      </w:r>
      <w:r>
        <w:t xml:space="preserve">   precarious    </w:t>
      </w:r>
      <w:r>
        <w:t xml:space="preserve">   obscure    </w:t>
      </w:r>
      <w:r>
        <w:t xml:space="preserve">   nonchalant    </w:t>
      </w:r>
      <w:r>
        <w:t xml:space="preserve">   Impetuous    </w:t>
      </w:r>
      <w:r>
        <w:t xml:space="preserve">   Elusive    </w:t>
      </w:r>
      <w:r>
        <w:t xml:space="preserve">   Derogatory    </w:t>
      </w:r>
      <w:r>
        <w:t xml:space="preserve">   collaborate    </w:t>
      </w:r>
      <w:r>
        <w:t xml:space="preserve">   Assiduous    </w:t>
      </w:r>
      <w:r>
        <w:t xml:space="preserve">   Ambiguous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Week 1</dc:title>
  <dcterms:created xsi:type="dcterms:W3CDTF">2021-10-11T21:17:34Z</dcterms:created>
  <dcterms:modified xsi:type="dcterms:W3CDTF">2021-10-11T21:17:34Z</dcterms:modified>
</cp:coreProperties>
</file>