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We were once dead in our sins. But we are redeemed, chosen by the shedding of the blood on the Cross. Thus by grace through faith we believe in the Gospel, for the sake of his glory.</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1</w:t>
            </w:r>
          </w:p>
        </w:tc>
        <w:tc>
          <w:p/>
        </w:tc>
        <w:tc>
          <w:p/>
        </w:tc>
        <w:tc>
          <w:p/>
        </w:tc>
        <w:tc>
          <w:p/>
        </w:tc>
        <w:tc>
          <w:p/>
        </w:tc>
      </w:tr>
      <w:tr>
        <w:trPr>
          <w:trHeight w:val="400" w:hRule="atLeast"/>
        </w:trPr>
        <w:tc>
          <w:p/>
        </w:tc>
        <w:tc>
          <w:p/>
        </w:tc>
        <w:tc>
          <w:p/>
        </w:tc>
        <w:tc>
          <w:p/>
        </w:tc>
        <w:tc>
          <w:tcPr>
            <w:tcBorders>
              <w:top w:val="single"/>
              <w:bottom w:val="single"/>
              <w:left w:val="single"/>
              <w:right w:val="single"/>
            </w:tcBorders>
            <w:vAlign w:val="top"/>
          </w:tcPr>
          <w:p>
            <w:pPr>
              <w:pStyle w:val="CrossgridSmall"/>
            </w:pPr>
            <w:r>
              <w:t xml:space="preserve">2</w:t>
            </w:r>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4</w:t>
            </w:r>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tcPr>
            <w:tcBorders>
              <w:top w:val="single"/>
              <w:bottom w:val="single"/>
              <w:left w:val="single"/>
              <w:right w:val="single"/>
            </w:tcBorders>
            <w:vAlign w:val="top"/>
          </w:tcPr>
          <w:p>
            <w:pPr>
              <w:pStyle w:val="CrossgridSmall"/>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6</w:t>
            </w: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7</w:t>
            </w:r>
          </w:p>
        </w:tc>
        <w:tc>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8</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400" w:hRule="atLeast"/>
        </w:trPr>
        <w:tc>
          <w:p/>
        </w:tc>
        <w:tc>
          <w:p/>
        </w:tc>
        <w:tc>
          <w:p/>
        </w:tc>
        <w:tc>
          <w:tcPr>
            <w:tcBorders>
              <w:top w:val="single"/>
              <w:bottom w:val="single"/>
              <w:left w:val="single"/>
              <w:right w:val="single"/>
            </w:tcBorders>
            <w:vAlign w:val="top"/>
          </w:tcPr>
          <w:p>
            <w:pPr>
              <w:pStyle w:val="CrossgridSmall"/>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400" w:hRule="atLeast"/>
        </w:trPr>
        <w:tc>
          <w:p/>
        </w:tc>
        <w:tc>
          <w:p/>
        </w:tc>
        <w:tc>
          <w:p/>
        </w:tc>
        <w:tc>
          <w:tcPr>
            <w:tcBorders>
              <w:top w:val="single"/>
              <w:bottom w:val="single"/>
              <w:left w:val="single"/>
              <w:right w:val="single"/>
            </w:tcBorders>
            <w:vAlign w:val="top"/>
          </w:tcPr>
          <w:p>
            <w:pPr>
              <w:pStyle w:val="CrossgridSmall"/>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r>
      <w:tr>
        <w:trPr>
          <w:trHeight w:val="400" w:hRule="atLeast"/>
        </w:trPr>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400" w:hRule="atLeast"/>
        </w:trPr>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3. </w:t>
            </w:r>
            <w:r>
              <w:t xml:space="preserve">means</w:t>
            </w:r>
          </w:p>
          <w:p>
            <w:pPr>
              <w:keepLines/>
              <w:pStyle w:val="CluesTiny"/>
            </w:pPr>
            <w:r>
              <w:rPr>
                <w:b w:val="true"/>
                <w:bCs w:val="true"/>
              </w:rPr>
              <w:t xml:space="preserve">5. </w:t>
            </w:r>
            <w:r>
              <w:t xml:space="preserve">in him</w:t>
            </w:r>
          </w:p>
          <w:p>
            <w:pPr>
              <w:keepLines/>
              <w:pStyle w:val="CluesTiny"/>
            </w:pPr>
            <w:r>
              <w:rPr>
                <w:b w:val="true"/>
                <w:bCs w:val="true"/>
              </w:rPr>
              <w:t xml:space="preserve">9. </w:t>
            </w:r>
            <w:r>
              <w:t xml:space="preserve">you were</w:t>
            </w:r>
          </w:p>
          <w:p>
            <w:pPr>
              <w:keepLines/>
              <w:pStyle w:val="CluesTiny"/>
            </w:pPr>
            <w:r>
              <w:rPr>
                <w:b w:val="true"/>
                <w:bCs w:val="true"/>
              </w:rPr>
              <w:t xml:space="preserve">10. </w:t>
            </w:r>
            <w:r>
              <w:t xml:space="preserve">collectively</w:t>
            </w:r>
          </w:p>
        </w:tc>
        <w:tc>
          <w:p>
            <w:pPr>
              <w:pStyle w:val="CluesTiny"/>
            </w:pPr>
            <w:r>
              <w:rPr>
                <w:b w:val="true"/>
                <w:bCs w:val="true"/>
              </w:rPr>
              <w:t xml:space="preserve">Down</w:t>
            </w:r>
          </w:p>
          <w:p>
            <w:pPr>
              <w:keepLines/>
              <w:pStyle w:val="CluesTiny"/>
            </w:pPr>
            <w:r>
              <w:rPr>
                <w:b w:val="true"/>
                <w:bCs w:val="true"/>
              </w:rPr>
              <w:t xml:space="preserve">1. </w:t>
            </w:r>
            <w:r>
              <w:t xml:space="preserve">in him</w:t>
            </w:r>
          </w:p>
          <w:p>
            <w:pPr>
              <w:keepLines/>
              <w:pStyle w:val="CluesTiny"/>
            </w:pPr>
            <w:r>
              <w:rPr>
                <w:b w:val="true"/>
                <w:bCs w:val="true"/>
              </w:rPr>
              <w:t xml:space="preserve">2. </w:t>
            </w:r>
            <w:r>
              <w:t xml:space="preserve">through what</w:t>
            </w:r>
          </w:p>
          <w:p>
            <w:pPr>
              <w:keepLines/>
              <w:pStyle w:val="CluesTiny"/>
            </w:pPr>
            <w:r>
              <w:rPr>
                <w:b w:val="true"/>
                <w:bCs w:val="true"/>
              </w:rPr>
              <w:t xml:space="preserve">4. </w:t>
            </w:r>
            <w:r>
              <w:t xml:space="preserve">how</w:t>
            </w:r>
          </w:p>
          <w:p>
            <w:pPr>
              <w:keepLines/>
              <w:pStyle w:val="CluesTiny"/>
            </w:pPr>
            <w:r>
              <w:rPr>
                <w:b w:val="true"/>
                <w:bCs w:val="true"/>
              </w:rPr>
              <w:t xml:space="preserve">6. </w:t>
            </w:r>
            <w:r>
              <w:t xml:space="preserve">with what</w:t>
            </w:r>
          </w:p>
          <w:p>
            <w:pPr>
              <w:keepLines/>
              <w:pStyle w:val="CluesTiny"/>
            </w:pPr>
            <w:r>
              <w:rPr>
                <w:b w:val="true"/>
                <w:bCs w:val="true"/>
              </w:rPr>
              <w:t xml:space="preserve">7. </w:t>
            </w:r>
            <w:r>
              <w:t xml:space="preserve">for what</w:t>
            </w:r>
          </w:p>
          <w:p>
            <w:pPr>
              <w:keepLines/>
              <w:pStyle w:val="CluesTiny"/>
            </w:pPr>
            <w:r>
              <w:rPr>
                <w:b w:val="true"/>
                <w:bCs w:val="true"/>
              </w:rPr>
              <w:t xml:space="preserve">8. </w:t>
            </w:r>
            <w:r>
              <w:t xml:space="preserve">By what</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once dead in our sins. But we are redeemed, chosen by the shedding of the blood on the Cross. Thus by grace through faith we believe in the Gospel, for the sake of his glory.</dc:title>
  <dcterms:created xsi:type="dcterms:W3CDTF">2021-10-11T21:31:16Z</dcterms:created>
  <dcterms:modified xsi:type="dcterms:W3CDTF">2021-10-11T21:31:16Z</dcterms:modified>
</cp:coreProperties>
</file>