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water to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unexplained electrical phenomonon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leading edge of cooler mass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center of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of 24-hours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visible mass of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instrument used in meteorology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recording aneroid barometer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measure of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irregular and complex series of climatic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height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solid precipataion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rumble and shatter on the earths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tells you youre hieght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obscuring of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warm dry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altitude related to standard atmosphere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appearence of light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air horizontally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drops of water that land on cool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or level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wind in the sky that we breath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earthquake    </w:t>
      </w:r>
      <w:r>
        <w:t xml:space="preserve">   evaporation    </w:t>
      </w:r>
      <w:r>
        <w:t xml:space="preserve">   altimeter    </w:t>
      </w:r>
      <w:r>
        <w:t xml:space="preserve">   degree    </w:t>
      </w:r>
      <w:r>
        <w:t xml:space="preserve">   cloud    </w:t>
      </w:r>
      <w:r>
        <w:t xml:space="preserve">   climate    </w:t>
      </w:r>
      <w:r>
        <w:t xml:space="preserve">   dawn    </w:t>
      </w:r>
      <w:r>
        <w:t xml:space="preserve">   day    </w:t>
      </w:r>
      <w:r>
        <w:t xml:space="preserve">   air mass    </w:t>
      </w:r>
      <w:r>
        <w:t xml:space="preserve">   altitude    </w:t>
      </w:r>
      <w:r>
        <w:t xml:space="preserve">   absolute humidity    </w:t>
      </w:r>
      <w:r>
        <w:t xml:space="preserve">   ball lightning    </w:t>
      </w:r>
      <w:r>
        <w:t xml:space="preserve">   barograph    </w:t>
      </w:r>
      <w:r>
        <w:t xml:space="preserve">   barometer    </w:t>
      </w:r>
      <w:r>
        <w:t xml:space="preserve">   barometric pressure    </w:t>
      </w:r>
      <w:r>
        <w:t xml:space="preserve">   black ice    </w:t>
      </w:r>
      <w:r>
        <w:t xml:space="preserve">   chinook    </w:t>
      </w:r>
      <w:r>
        <w:t xml:space="preserve">   clear ice    </w:t>
      </w:r>
      <w:r>
        <w:t xml:space="preserve">   cold front    </w:t>
      </w:r>
      <w:r>
        <w:t xml:space="preserve">   density altitude    </w:t>
      </w:r>
      <w:r>
        <w:t xml:space="preserve">   dew    </w:t>
      </w:r>
      <w:r>
        <w:t xml:space="preserve">   eclipse    </w:t>
      </w:r>
      <w:r>
        <w:t xml:space="preserve">   eye    </w:t>
      </w:r>
      <w:r>
        <w:t xml:space="preserve">   El nino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2021-10-11T21:32:02Z</dcterms:created>
  <dcterms:modified xsi:type="dcterms:W3CDTF">2021-10-11T21:32:02Z</dcterms:modified>
</cp:coreProperties>
</file>