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cultural    </w:t>
      </w:r>
      <w:r>
        <w:t xml:space="preserve">   culture    </w:t>
      </w:r>
      <w:r>
        <w:t xml:space="preserve">   specific    </w:t>
      </w:r>
      <w:r>
        <w:t xml:space="preserve">   negative    </w:t>
      </w:r>
      <w:r>
        <w:t xml:space="preserve">   positive    </w:t>
      </w:r>
      <w:r>
        <w:t xml:space="preserve">   complex    </w:t>
      </w:r>
      <w:r>
        <w:t xml:space="preserve">   memories    </w:t>
      </w:r>
      <w:r>
        <w:t xml:space="preserve">   objects    </w:t>
      </w:r>
      <w:r>
        <w:t xml:space="preserve">   belonging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</dc:title>
  <dcterms:created xsi:type="dcterms:W3CDTF">2021-10-11T21:38:23Z</dcterms:created>
  <dcterms:modified xsi:type="dcterms:W3CDTF">2021-10-11T21:38:23Z</dcterms:modified>
</cp:coreProperties>
</file>