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is a Community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Commonality    </w:t>
      </w:r>
      <w:r>
        <w:t xml:space="preserve">   Perspective    </w:t>
      </w:r>
      <w:r>
        <w:t xml:space="preserve">   Cultural Diversity    </w:t>
      </w:r>
      <w:r>
        <w:t xml:space="preserve">   Community Discourse    </w:t>
      </w:r>
      <w:r>
        <w:t xml:space="preserve">   Community    </w:t>
      </w:r>
      <w:r>
        <w:t xml:space="preserve">   Society    </w:t>
      </w:r>
      <w:r>
        <w:t xml:space="preserve">   Integrity    </w:t>
      </w:r>
      <w:r>
        <w:t xml:space="preserve">   Community Norms    </w:t>
      </w:r>
      <w:r>
        <w:t xml:space="preserve">   Trust    </w:t>
      </w:r>
      <w:r>
        <w:t xml:space="preserve">   Tolerance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Community </dc:title>
  <dcterms:created xsi:type="dcterms:W3CDTF">2021-10-11T21:51:29Z</dcterms:created>
  <dcterms:modified xsi:type="dcterms:W3CDTF">2021-10-11T21:51:29Z</dcterms:modified>
</cp:coreProperties>
</file>