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Study Week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forgetable    </w:t>
      </w:r>
      <w:r>
        <w:t xml:space="preserve">   convertible    </w:t>
      </w:r>
      <w:r>
        <w:t xml:space="preserve">   breakable    </w:t>
      </w:r>
      <w:r>
        <w:t xml:space="preserve">   reasonable    </w:t>
      </w:r>
      <w:r>
        <w:t xml:space="preserve">   flexible    </w:t>
      </w:r>
      <w:r>
        <w:t xml:space="preserve">   valuable    </w:t>
      </w:r>
      <w:r>
        <w:t xml:space="preserve">   fashionable    </w:t>
      </w:r>
      <w:r>
        <w:t xml:space="preserve">   agreeable    </w:t>
      </w:r>
      <w:r>
        <w:t xml:space="preserve">   available    </w:t>
      </w:r>
      <w:r>
        <w:t xml:space="preserve">   washable    </w:t>
      </w:r>
      <w:r>
        <w:t xml:space="preserve">   sensible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Study Week 2</dc:title>
  <dcterms:created xsi:type="dcterms:W3CDTF">2021-10-11T22:16:11Z</dcterms:created>
  <dcterms:modified xsi:type="dcterms:W3CDTF">2021-10-11T22:16:11Z</dcterms:modified>
</cp:coreProperties>
</file>