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Work and Power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fixed point the bar rotates around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Work done by the input force through the input distance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Consists of two disks each with a different radius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Distance the output force exerted through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Slanted surface that moves an object to a different elevation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output force times the output distance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Rate of doing 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percentage of the work input that become the work output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Device that changes the force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mechanical advantage in the absence of friction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Product of force through a distance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Distance that the input force acts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Force that you put on a machine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Force exerted by a machine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Inclined plane wrapped around a cylinder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Force of 1 N through a distance 1 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Equal to 1 J per second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Equals 746 Watts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V shaped object made of 2 inclined planes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number of times the machine increases the input force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Consists of a rope that fits into a groove of a wheel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Ridgin bar to move around a fixed point</w:t>
            </w:r>
          </w:p>
        </w:tc>
      </w:tr>
    </w:tbl>
    <w:p>
      <w:pPr>
        <w:pStyle w:val="WordBankMedium"/>
      </w:pPr>
      <w:r>
        <w:t xml:space="preserve">   Input force    </w:t>
      </w:r>
      <w:r>
        <w:t xml:space="preserve">   Input Distance    </w:t>
      </w:r>
      <w:r>
        <w:t xml:space="preserve">   Power    </w:t>
      </w:r>
      <w:r>
        <w:t xml:space="preserve">   work    </w:t>
      </w:r>
      <w:r>
        <w:t xml:space="preserve">   Horsepower    </w:t>
      </w:r>
      <w:r>
        <w:t xml:space="preserve">   Machine    </w:t>
      </w:r>
      <w:r>
        <w:t xml:space="preserve">   AMA    </w:t>
      </w:r>
      <w:r>
        <w:t xml:space="preserve">   fulcrum    </w:t>
      </w:r>
      <w:r>
        <w:t xml:space="preserve">   Work Input    </w:t>
      </w:r>
      <w:r>
        <w:t xml:space="preserve">   Output force    </w:t>
      </w:r>
      <w:r>
        <w:t xml:space="preserve">   output distance    </w:t>
      </w:r>
      <w:r>
        <w:t xml:space="preserve">   Work output    </w:t>
      </w:r>
      <w:r>
        <w:t xml:space="preserve">   screw    </w:t>
      </w:r>
      <w:r>
        <w:t xml:space="preserve">   IMA    </w:t>
      </w:r>
      <w:r>
        <w:t xml:space="preserve">   Watt    </w:t>
      </w:r>
      <w:r>
        <w:t xml:space="preserve">   lever    </w:t>
      </w:r>
      <w:r>
        <w:t xml:space="preserve">   efficiency    </w:t>
      </w:r>
      <w:r>
        <w:t xml:space="preserve">   Wheel and axle    </w:t>
      </w:r>
      <w:r>
        <w:t xml:space="preserve">   inclined plane    </w:t>
      </w:r>
      <w:r>
        <w:t xml:space="preserve">   wedge    </w:t>
      </w:r>
      <w:r>
        <w:t xml:space="preserve">   joule    </w:t>
      </w:r>
      <w:r>
        <w:t xml:space="preserve">   pulley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and Power</dc:title>
  <dcterms:created xsi:type="dcterms:W3CDTF">2021-10-11T22:22:23Z</dcterms:created>
  <dcterms:modified xsi:type="dcterms:W3CDTF">2021-10-11T22:22:23Z</dcterms:modified>
</cp:coreProperties>
</file>