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Investigation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Seoul    </w:t>
      </w:r>
      <w:r>
        <w:t xml:space="preserve">   Irbid    </w:t>
      </w:r>
      <w:r>
        <w:t xml:space="preserve">   Abraham    </w:t>
      </w:r>
      <w:r>
        <w:t xml:space="preserve">   Dakovo    </w:t>
      </w:r>
      <w:r>
        <w:t xml:space="preserve">   Lisichansk    </w:t>
      </w:r>
      <w:r>
        <w:t xml:space="preserve">   Sancaktepe    </w:t>
      </w:r>
      <w:r>
        <w:t xml:space="preserve">   Terni    </w:t>
      </w:r>
      <w:r>
        <w:t xml:space="preserve">   Ekali    </w:t>
      </w:r>
      <w:r>
        <w:t xml:space="preserve">   Galati    </w:t>
      </w:r>
      <w:r>
        <w:t xml:space="preserve">   Petroupoli    </w:t>
      </w:r>
      <w:r>
        <w:t xml:space="preserve">   Massa    </w:t>
      </w:r>
      <w:r>
        <w:t xml:space="preserve">   Fenouillet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Investigation</dc:title>
  <dcterms:created xsi:type="dcterms:W3CDTF">2021-10-11T22:26:06Z</dcterms:created>
  <dcterms:modified xsi:type="dcterms:W3CDTF">2021-10-11T22:26:06Z</dcterms:modified>
</cp:coreProperties>
</file>