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a chemical reaction, including the reactants, products, and direction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(a) the base unit of length in the SI system or (b) a device used to measure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chemical species that accepts electrons or donate protons or hydrogen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energy contained in the internal structure of an atom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alkali metal with element symbol Fr and atomic number 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with no defined shape or volume consisting of ions and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the amount of light absorbed by a sample.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matter or substance that has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a liquid's vapor pressure is equal to the external gas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acid containing a carboxyl (-COOH) and amine (-NH2) functional group along with a side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alkali metal with atomic number 3 and element symbol 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acidic binary compound in which one element is hydrogen and the other element is another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undergoes a visible change when its conditions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name for the element with atomic number 35 and is represented by the symbol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name for the element with atomic number 20 and is represented by the symbol Ca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absorbance    </w:t>
      </w:r>
      <w:r>
        <w:t xml:space="preserve">   aminoacid    </w:t>
      </w:r>
      <w:r>
        <w:t xml:space="preserve">   binary acid    </w:t>
      </w:r>
      <w:r>
        <w:t xml:space="preserve">   boilingpoint    </w:t>
      </w:r>
      <w:r>
        <w:t xml:space="preserve">   bromine    </w:t>
      </w:r>
      <w:r>
        <w:t xml:space="preserve">   calcium    </w:t>
      </w:r>
      <w:r>
        <w:t xml:space="preserve">   chemical    </w:t>
      </w:r>
      <w:r>
        <w:t xml:space="preserve">   chemicalenergy    </w:t>
      </w:r>
      <w:r>
        <w:t xml:space="preserve">   chemicalequation    </w:t>
      </w:r>
      <w:r>
        <w:t xml:space="preserve">   francium    </w:t>
      </w:r>
      <w:r>
        <w:t xml:space="preserve">   indicator    </w:t>
      </w:r>
      <w:r>
        <w:t xml:space="preserve">   lithium    </w:t>
      </w:r>
      <w:r>
        <w:t xml:space="preserve">   meter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2021-10-11T03:42:52Z</dcterms:created>
  <dcterms:modified xsi:type="dcterms:W3CDTF">2021-10-11T03:42:52Z</dcterms:modified>
</cp:coreProperties>
</file>