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chromosomes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Prokaryotic chromosomes    </w:t>
      </w:r>
      <w:r>
        <w:t xml:space="preserve">   Eukaryotic chromosomes    </w:t>
      </w:r>
      <w:r>
        <w:t xml:space="preserve">   Chromatin    </w:t>
      </w:r>
      <w:r>
        <w:t xml:space="preserve">   Chromatid    </w:t>
      </w:r>
      <w:r>
        <w:t xml:space="preserve">   centromere    </w:t>
      </w:r>
      <w:r>
        <w:t xml:space="preserve">   Chromosomes    </w:t>
      </w:r>
      <w:r>
        <w:t xml:space="preserve">   diploid cells    </w:t>
      </w:r>
      <w:r>
        <w:t xml:space="preserve">   homologous pair    </w:t>
      </w:r>
      <w:r>
        <w:t xml:space="preserve">   haploid cells    </w:t>
      </w:r>
      <w:r>
        <w:t xml:space="preserve">   tetrad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chromosomes </dc:title>
  <dcterms:created xsi:type="dcterms:W3CDTF">2021-10-11T04:00:56Z</dcterms:created>
  <dcterms:modified xsi:type="dcterms:W3CDTF">2021-10-11T04:00:56Z</dcterms:modified>
</cp:coreProperties>
</file>