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create a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chosen    </w:t>
      </w:r>
      <w:r>
        <w:t xml:space="preserve">   unison    </w:t>
      </w:r>
      <w:r>
        <w:t xml:space="preserve">   pardon    </w:t>
      </w:r>
      <w:r>
        <w:t xml:space="preserve">   mission    </w:t>
      </w:r>
      <w:r>
        <w:t xml:space="preserve">   slogan    </w:t>
      </w:r>
      <w:r>
        <w:t xml:space="preserve">   bargain    </w:t>
      </w:r>
      <w:r>
        <w:t xml:space="preserve">   villian    </w:t>
      </w:r>
      <w:r>
        <w:t xml:space="preserve">   apron    </w:t>
      </w:r>
      <w:r>
        <w:t xml:space="preserve">   abdomen    </w:t>
      </w:r>
      <w:r>
        <w:t xml:space="preserve">   fountain    </w:t>
      </w:r>
      <w:r>
        <w:t xml:space="preserve">   organ    </w:t>
      </w:r>
      <w:r>
        <w:t xml:space="preserve">   oxygen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 a word search</dc:title>
  <dcterms:created xsi:type="dcterms:W3CDTF">2021-10-11T04:44:39Z</dcterms:created>
  <dcterms:modified xsi:type="dcterms:W3CDTF">2021-10-11T04:44:39Z</dcterms:modified>
</cp:coreProperties>
</file>