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domestic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Jason lopez    </w:t>
      </w:r>
      <w:r>
        <w:t xml:space="preserve">   endoskelecton    </w:t>
      </w:r>
      <w:r>
        <w:t xml:space="preserve">   muscular tail    </w:t>
      </w:r>
      <w:r>
        <w:t xml:space="preserve">   notochord    </w:t>
      </w:r>
      <w:r>
        <w:t xml:space="preserve">   carnivore    </w:t>
      </w:r>
      <w:r>
        <w:t xml:space="preserve">   heterophs    </w:t>
      </w:r>
      <w:r>
        <w:t xml:space="preserve">   mammal    </w:t>
      </w:r>
      <w:r>
        <w:t xml:space="preserve">   vertebrae    </w:t>
      </w:r>
      <w:r>
        <w:t xml:space="preserve">   dorsal chord    </w:t>
      </w:r>
      <w:r>
        <w:t xml:space="preserve">   reproduce    </w:t>
      </w:r>
      <w:r>
        <w:t xml:space="preserve">   multicellular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dogs</dc:title>
  <dcterms:created xsi:type="dcterms:W3CDTF">2021-10-11T05:36:22Z</dcterms:created>
  <dcterms:modified xsi:type="dcterms:W3CDTF">2021-10-11T05:36:22Z</dcterms:modified>
</cp:coreProperties>
</file>