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qualifications    </w:t>
      </w:r>
      <w:r>
        <w:t xml:space="preserve">   professionalism    </w:t>
      </w:r>
      <w:r>
        <w:t xml:space="preserve">   personal skills    </w:t>
      </w:r>
      <w:r>
        <w:t xml:space="preserve">   attendance    </w:t>
      </w:r>
      <w:r>
        <w:t xml:space="preserve">   working    </w:t>
      </w:r>
      <w:r>
        <w:t xml:space="preserve">   knowledge    </w:t>
      </w:r>
      <w:r>
        <w:t xml:space="preserve">   functional skills    </w:t>
      </w:r>
      <w:r>
        <w:t xml:space="preserve">   interview    </w:t>
      </w:r>
      <w:r>
        <w:t xml:space="preserve">   manager    </w:t>
      </w:r>
      <w:r>
        <w:t xml:space="preserve">   personality traits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</dc:title>
  <dcterms:created xsi:type="dcterms:W3CDTF">2021-10-11T06:13:43Z</dcterms:created>
  <dcterms:modified xsi:type="dcterms:W3CDTF">2021-10-11T06:13:43Z</dcterms:modified>
</cp:coreProperties>
</file>