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muscular 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set    </w:t>
      </w:r>
      <w:r>
        <w:t xml:space="preserve">   resistance    </w:t>
      </w:r>
      <w:r>
        <w:t xml:space="preserve">   isokinetic exercises    </w:t>
      </w:r>
      <w:r>
        <w:t xml:space="preserve">   isotonic exercises    </w:t>
      </w:r>
      <w:r>
        <w:t xml:space="preserve">   isometric exercises    </w:t>
      </w:r>
      <w:r>
        <w:t xml:space="preserve">   eccntric movement    </w:t>
      </w:r>
      <w:r>
        <w:t xml:space="preserve">   concentric movement    </w:t>
      </w:r>
      <w:r>
        <w:t xml:space="preserve">   fast-twitch fibers    </w:t>
      </w:r>
      <w:r>
        <w:t xml:space="preserve">   intremediate-twitch fibers    </w:t>
      </w:r>
      <w:r>
        <w:t xml:space="preserve">   slow-twitch fibers    </w:t>
      </w:r>
      <w:r>
        <w:t xml:space="preserve">   atrophy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fitness</dc:title>
  <dcterms:created xsi:type="dcterms:W3CDTF">2021-10-11T12:50:51Z</dcterms:created>
  <dcterms:modified xsi:type="dcterms:W3CDTF">2021-10-11T12:50:51Z</dcterms:modified>
</cp:coreProperties>
</file>