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swyk lesson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first fruits    </w:t>
      </w:r>
      <w:r>
        <w:t xml:space="preserve">   fine flour    </w:t>
      </w:r>
      <w:r>
        <w:t xml:space="preserve">   soaked in    </w:t>
      </w:r>
      <w:r>
        <w:t xml:space="preserve">   he leaned    </w:t>
      </w:r>
      <w:r>
        <w:t xml:space="preserve">   unblemished    </w:t>
      </w:r>
      <w:r>
        <w:t xml:space="preserve">   holy of holies    </w:t>
      </w:r>
      <w:r>
        <w:t xml:space="preserve">   he dipped    </w:t>
      </w:r>
      <w:r>
        <w:t xml:space="preserve">   by accident    </w:t>
      </w:r>
      <w:r>
        <w:t xml:space="preserve">   fat    </w:t>
      </w:r>
      <w:r>
        <w:t xml:space="preserve">   barley    </w:t>
      </w:r>
      <w:r>
        <w:t xml:space="preserve">   bird    </w:t>
      </w:r>
      <w:r>
        <w:t xml:space="preserve">   sheep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swyk lesson 3</dc:title>
  <dcterms:created xsi:type="dcterms:W3CDTF">2021-10-11T18:21:27Z</dcterms:created>
  <dcterms:modified xsi:type="dcterms:W3CDTF">2021-10-11T18:21:27Z</dcterms:modified>
</cp:coreProperties>
</file>